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E0698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bookmarkStart w:id="1" w:name="_GoBack"/>
      <w:r w:rsidRPr="00AE0698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AE069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AE0698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AE0698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AE0698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AE0698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AE0698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AE0698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AE0698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AE0698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AE0698">
        <w:rPr>
          <w:rFonts w:ascii="Sylfaen" w:hAnsi="Sylfaen"/>
          <w:b/>
          <w:sz w:val="24"/>
          <w:szCs w:val="24"/>
          <w:lang w:val="ka-GE"/>
        </w:rPr>
        <w:t>20......</w:t>
      </w:r>
      <w:r w:rsidRPr="00AE0698">
        <w:rPr>
          <w:rFonts w:ascii="Sylfaen" w:hAnsi="Sylfaen"/>
          <w:b/>
          <w:sz w:val="24"/>
          <w:szCs w:val="24"/>
        </w:rPr>
        <w:t xml:space="preserve"> </w:t>
      </w:r>
      <w:r w:rsidRPr="00AE0698">
        <w:rPr>
          <w:rFonts w:ascii="Sylfaen" w:hAnsi="Sylfaen"/>
          <w:b/>
          <w:sz w:val="24"/>
          <w:szCs w:val="24"/>
          <w:lang w:val="ka-GE"/>
        </w:rPr>
        <w:t>წლის</w:t>
      </w:r>
      <w:r w:rsidRPr="00AE0698">
        <w:rPr>
          <w:rFonts w:ascii="Sylfaen" w:hAnsi="Sylfaen"/>
          <w:b/>
          <w:sz w:val="24"/>
          <w:szCs w:val="24"/>
        </w:rPr>
        <w:t xml:space="preserve"> </w:t>
      </w:r>
      <w:r w:rsidRPr="00AE0698">
        <w:rPr>
          <w:rFonts w:ascii="Sylfaen" w:hAnsi="Sylfaen"/>
          <w:b/>
          <w:sz w:val="24"/>
          <w:szCs w:val="24"/>
          <w:lang w:val="ka-GE"/>
        </w:rPr>
        <w:t>„</w:t>
      </w:r>
      <w:r w:rsidRPr="00AE0698">
        <w:rPr>
          <w:rFonts w:ascii="Sylfaen" w:hAnsi="Sylfaen"/>
          <w:b/>
          <w:sz w:val="24"/>
          <w:szCs w:val="24"/>
        </w:rPr>
        <w:t xml:space="preserve"> </w:t>
      </w:r>
      <w:r w:rsidRPr="00AE0698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AE0698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AE0698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AE0698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AE0698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E0698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AE0698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AE069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B56A2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0F65B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 სამმართველო</w:t>
            </w:r>
          </w:p>
        </w:tc>
      </w:tr>
      <w:tr w:rsidR="008B4641" w:rsidRPr="00AE0698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AE0698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7D13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7D13B4" w:rsidRPr="00AE0698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7D13B4" w:rsidRPr="00AE0698">
              <w:rPr>
                <w:rFonts w:ascii="Sylfaen" w:hAnsi="Sylfaen"/>
                <w:sz w:val="24"/>
                <w:szCs w:val="24"/>
                <w:lang w:val="ka-GE"/>
              </w:rPr>
              <w:t>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962357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AE0698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7D13B4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უფროსის</w:t>
            </w:r>
          </w:p>
        </w:tc>
      </w:tr>
      <w:tr w:rsidR="008B4641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A21BCC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A21BCC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AE0698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A21BC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AE0698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AE0698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AE069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8B464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BCC" w:rsidRPr="00AE0698" w:rsidRDefault="00A21BCC" w:rsidP="00A21BCC">
            <w:pPr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მოსახლეობის ჯანმრთელობის დაცვის უზრუნველყოფა,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ინდივიდუალური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უზრუნველყოფა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>;</w:t>
            </w:r>
            <w:r w:rsidRPr="00AE069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  <w:p w:rsidR="00A21BCC" w:rsidRPr="00AE0698" w:rsidRDefault="00A21BCC" w:rsidP="00A21BCC">
            <w:pPr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Sylfaen" w:hAnsi="Sylfaen"/>
                <w:sz w:val="24"/>
                <w:szCs w:val="24"/>
              </w:rPr>
              <w:t>,</w:t>
            </w:r>
            <w:proofErr w:type="gramStart"/>
            <w:r w:rsidRPr="00AE0698">
              <w:rPr>
                <w:rFonts w:ascii="Sylfaen" w:eastAsia="Sylfaen" w:hAnsi="Sylfaen"/>
                <w:sz w:val="24"/>
                <w:szCs w:val="24"/>
              </w:rPr>
              <w:t>,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რეფერალური</w:t>
            </w:r>
            <w:proofErr w:type="spellEnd"/>
            <w:proofErr w:type="gram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>, ,,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სტიქიური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უბედურებების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კატასტროფების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საგანგებო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სიტუაციების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კონფლიქტურ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რეგიონებში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დაზარალებულ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მოქალაქეთა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მთავრობის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მიერ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სხვა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განსაზღვრული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შემთხვევების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დროს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მოსახლეობის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კომპონენტის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“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ფარგლებში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გაწევის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შესაბამისი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მიღების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ხელშეწყობა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>.</w:t>
            </w:r>
          </w:p>
          <w:p w:rsidR="00A21BCC" w:rsidRPr="00AE0698" w:rsidRDefault="00A21BCC" w:rsidP="00A21BCC">
            <w:pPr>
              <w:pStyle w:val="Normal0"/>
              <w:tabs>
                <w:tab w:val="left" w:pos="720"/>
                <w:tab w:val="left" w:pos="144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Sylfaen" w:eastAsia="Sylfaen" w:hAnsi="Sylfaen" w:cs="Sylfaen"/>
                <w:szCs w:val="24"/>
                <w:lang w:val="ka-GE"/>
              </w:rPr>
            </w:pPr>
            <w:proofErr w:type="spellStart"/>
            <w:proofErr w:type="gramStart"/>
            <w:r w:rsidRPr="00AE0698">
              <w:rPr>
                <w:rFonts w:ascii="Sylfaen" w:hAnsi="Sylfaen"/>
                <w:szCs w:val="24"/>
              </w:rPr>
              <w:t>საქართველოს</w:t>
            </w:r>
            <w:proofErr w:type="spellEnd"/>
            <w:proofErr w:type="gram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შრომის</w:t>
            </w:r>
            <w:proofErr w:type="spellEnd"/>
            <w:r w:rsidRPr="00AE0698">
              <w:rPr>
                <w:rFonts w:ascii="Sylfaen" w:hAnsi="Sylfaen"/>
                <w:szCs w:val="24"/>
                <w:lang w:val="af-ZA"/>
              </w:rPr>
              <w:t xml:space="preserve">, </w:t>
            </w:r>
            <w:proofErr w:type="spellStart"/>
            <w:r w:rsidRPr="00AE0698">
              <w:rPr>
                <w:rFonts w:ascii="Sylfaen" w:hAnsi="Sylfaen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სოციალური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მინისტრ</w:t>
            </w:r>
            <w:proofErr w:type="spellEnd"/>
            <w:r w:rsidRPr="00AE0698">
              <w:rPr>
                <w:rFonts w:ascii="Sylfaen" w:hAnsi="Sylfaen"/>
                <w:szCs w:val="24"/>
                <w:lang w:val="ka-GE"/>
              </w:rPr>
              <w:t>ი</w:t>
            </w:r>
            <w:r w:rsidRPr="00AE0698">
              <w:rPr>
                <w:rFonts w:ascii="Sylfaen" w:hAnsi="Sylfaen"/>
                <w:szCs w:val="24"/>
              </w:rPr>
              <w:t>ს</w:t>
            </w:r>
            <w:r w:rsidRPr="00AE0698">
              <w:rPr>
                <w:rFonts w:ascii="Sylfaen" w:hAnsi="Sylfaen"/>
                <w:szCs w:val="24"/>
                <w:lang w:val="ka-GE"/>
              </w:rPr>
              <w:t xml:space="preserve"> ბრძანებით  №01-2/ო,  01.03.2012წ.</w:t>
            </w:r>
            <w:r w:rsidRPr="00AE0698">
              <w:rPr>
                <w:rFonts w:ascii="Sylfaen" w:hAnsi="Sylfaen"/>
                <w:szCs w:val="24"/>
              </w:rPr>
              <w:t xml:space="preserve"> </w:t>
            </w:r>
            <w:r w:rsidRPr="00AE0698">
              <w:rPr>
                <w:rFonts w:ascii="Sylfaen" w:hAnsi="Sylfaen"/>
                <w:szCs w:val="24"/>
                <w:lang w:val="ka-GE"/>
              </w:rPr>
              <w:t>შექმნილი</w:t>
            </w:r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r w:rsidRPr="00AE0698">
              <w:rPr>
                <w:rFonts w:ascii="Sylfaen" w:eastAsia="Sylfaen" w:hAnsi="Sylfaen"/>
                <w:szCs w:val="24"/>
                <w:lang w:val="ka-GE"/>
              </w:rPr>
              <w:t>„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განსაკუთრებულ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პირობებში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(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სტიქიური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უბედურება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მოსახლეობის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მასობრივად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დაზიანება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ეპიდემია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იშვიათი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დაავადება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)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ჰუმანიტარული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მიზნით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აგრეთვე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სხვა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განსაკუთრებული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სახელმწიფოებრივი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ინტერესების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არსებობისას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შრომის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სოციალური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დაცვის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სამინისტროს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თანხმობით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ბაზარზე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დაშვების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უფლების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არმქონე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ფარმაცევტული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პროდუქტის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დაშვების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რეჟიმების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გვერდის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ავლით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არაკომერციული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მიზნით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შემოტანის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წესის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დამტკიცების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eastAsia="Sylfaen" w:hAnsi="Sylfaen"/>
                <w:szCs w:val="24"/>
                <w:lang w:val="ka-GE"/>
              </w:rPr>
              <w:t xml:space="preserve">“ </w:t>
            </w:r>
            <w:r w:rsidRPr="00AE0698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E0698">
              <w:rPr>
                <w:rFonts w:ascii="Sylfaen" w:hAnsi="Sylfaen" w:cs="Sylfaen"/>
                <w:szCs w:val="24"/>
                <w:lang w:val="ka-GE"/>
              </w:rPr>
              <w:t>კომისიის</w:t>
            </w:r>
            <w:r w:rsidRPr="00AE0698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E0698">
              <w:rPr>
                <w:rFonts w:ascii="Sylfaen" w:eastAsia="Sylfaen" w:hAnsi="Sylfaen" w:cs="Sylfaen"/>
                <w:szCs w:val="24"/>
                <w:lang w:val="ka-GE"/>
              </w:rPr>
              <w:t>მდივანი.</w:t>
            </w:r>
          </w:p>
          <w:p w:rsidR="008B4641" w:rsidRPr="00AE0698" w:rsidRDefault="00A21BCC" w:rsidP="00A21BCC">
            <w:pPr>
              <w:pStyle w:val="Normal0"/>
              <w:tabs>
                <w:tab w:val="left" w:pos="720"/>
                <w:tab w:val="left" w:pos="144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Sylfaen" w:eastAsia="Sylfaen" w:hAnsi="Sylfaen" w:cs="Sylfaen"/>
                <w:szCs w:val="24"/>
                <w:lang w:val="ka-GE"/>
              </w:rPr>
            </w:pPr>
            <w:proofErr w:type="spellStart"/>
            <w:proofErr w:type="gramStart"/>
            <w:r w:rsidRPr="00AE0698">
              <w:rPr>
                <w:rFonts w:ascii="Sylfaen" w:hAnsi="Sylfaen"/>
                <w:szCs w:val="24"/>
              </w:rPr>
              <w:t>საქართველოს</w:t>
            </w:r>
            <w:proofErr w:type="spellEnd"/>
            <w:proofErr w:type="gram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შრომის</w:t>
            </w:r>
            <w:proofErr w:type="spellEnd"/>
            <w:r w:rsidRPr="00AE0698">
              <w:rPr>
                <w:rFonts w:ascii="Sylfaen" w:hAnsi="Sylfaen"/>
                <w:szCs w:val="24"/>
                <w:lang w:val="af-ZA"/>
              </w:rPr>
              <w:t xml:space="preserve">, </w:t>
            </w:r>
            <w:proofErr w:type="spellStart"/>
            <w:r w:rsidRPr="00AE0698">
              <w:rPr>
                <w:rFonts w:ascii="Sylfaen" w:hAnsi="Sylfaen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სოციალური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მინისტრ</w:t>
            </w:r>
            <w:proofErr w:type="spellEnd"/>
            <w:r w:rsidRPr="00AE0698">
              <w:rPr>
                <w:rFonts w:ascii="Sylfaen" w:hAnsi="Sylfaen"/>
                <w:szCs w:val="24"/>
                <w:lang w:val="ka-GE"/>
              </w:rPr>
              <w:t>ი</w:t>
            </w:r>
            <w:r w:rsidRPr="00AE0698">
              <w:rPr>
                <w:rFonts w:ascii="Sylfaen" w:hAnsi="Sylfaen"/>
                <w:szCs w:val="24"/>
              </w:rPr>
              <w:t>ს</w:t>
            </w:r>
            <w:r w:rsidRPr="00AE0698">
              <w:rPr>
                <w:rFonts w:ascii="Sylfaen" w:hAnsi="Sylfaen"/>
                <w:szCs w:val="24"/>
                <w:lang w:val="ka-GE"/>
              </w:rPr>
              <w:t xml:space="preserve"> 2009წლის 13 ოქტომბრის №327/ნ ბრძანების შესაბამისად </w:t>
            </w:r>
            <w:r w:rsidRPr="00AE0698">
              <w:rPr>
                <w:rFonts w:ascii="Sylfaen" w:hAnsi="Sylfaen" w:cs="Sylfaen"/>
                <w:szCs w:val="24"/>
                <w:lang w:val="ka-GE"/>
              </w:rPr>
              <w:t xml:space="preserve">კომისიის სხდომების მართვა.  </w:t>
            </w:r>
          </w:p>
        </w:tc>
      </w:tr>
      <w:tr w:rsidR="008B464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AE0698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E258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  2010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3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ნოემბრის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№331 დადგენილების თანახმად, </w:t>
            </w:r>
            <w:r w:rsidRPr="00AE0698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გაწევის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მიზნით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უწყებათაშორისი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შემოსული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ინდივიდუალურ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რეჟიმში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განხილვა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  <w:r w:rsidRPr="00AE0698">
              <w:rPr>
                <w:rFonts w:ascii="Sylfaen" w:hAnsi="Sylfaen" w:cs="Sylfaen"/>
                <w:sz w:val="24"/>
                <w:szCs w:val="24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234F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განცხადებებზე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თანდართული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ექსპერტიზა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კრიტერიუმებთან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დადგენა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  <w:r w:rsidRPr="00AE0698">
              <w:rPr>
                <w:rFonts w:ascii="Sylfaen" w:hAnsi="Sylfaen" w:cs="Sylfaen"/>
                <w:sz w:val="24"/>
                <w:szCs w:val="24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E258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AE0698">
              <w:rPr>
                <w:rFonts w:ascii="Sylfaen" w:hAnsi="Sylfaen" w:cs="Sylfaen"/>
                <w:sz w:val="24"/>
                <w:szCs w:val="24"/>
              </w:rPr>
              <w:t>წარმოდგენილ</w:t>
            </w:r>
            <w:proofErr w:type="spellEnd"/>
            <w:proofErr w:type="gram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დოკუმენტაციასთან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დარგის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ექსპერტების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სერვისის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დაწესებულებებისაგან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 განმცხადებლისგან  სათანადო </w:t>
            </w:r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მოძიება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E258F1">
            <w:pPr>
              <w:pStyle w:val="ListParagraph"/>
              <w:spacing w:line="360" w:lineRule="auto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AE0698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ბაზ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ების</w:t>
            </w:r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წარმოება(მუდმივი).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234F9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lastRenderedPageBreak/>
              <w:t>კომისიური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შემდეგ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გადაწყვეტილებების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საპასუხო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წერილების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234F9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მოქალაქეებთან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ზეპირი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(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პირადი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სატელეფონო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)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კავშირი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საორგანიზაციო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სამმართველოს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კომპეტენციის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შემავალ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საკითხებზე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234F9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კანონმდებლობით განსაზღვრულ საკითხებზე სამმართველოს კომპეტენციის ფარგლებში სამმართველოს უფროსის სხვა დავალებების შესრულება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(პერიოდულად)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E258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აღნიშნული დადგენილების მარეგულირებელი სამართლებრივი აქტების ცოდნა და ცოდნის მართვა - გამოყენება ძირითადი  ფუნქციების შესრულებისას, სამინისტროს შინაგანაწესის დაცვა, პასუხისმგებლობა დაკისრებული ფუნქცია - მოვალეობების მიმართ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E258F1">
            <w:pPr>
              <w:pStyle w:val="Normal0"/>
              <w:tabs>
                <w:tab w:val="left" w:pos="720"/>
                <w:tab w:val="left" w:pos="144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Sylfaen" w:hAnsi="Sylfaen" w:cs="Sylfaen"/>
                <w:szCs w:val="24"/>
                <w:lang w:val="ka-GE"/>
              </w:rPr>
            </w:pPr>
            <w:proofErr w:type="spellStart"/>
            <w:proofErr w:type="gramStart"/>
            <w:r w:rsidRPr="00AE0698">
              <w:rPr>
                <w:rFonts w:ascii="Sylfaen" w:hAnsi="Sylfaen"/>
                <w:szCs w:val="24"/>
              </w:rPr>
              <w:t>საქართველოს</w:t>
            </w:r>
            <w:proofErr w:type="spellEnd"/>
            <w:proofErr w:type="gram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შრომის</w:t>
            </w:r>
            <w:proofErr w:type="spellEnd"/>
            <w:r w:rsidRPr="00AE0698">
              <w:rPr>
                <w:rFonts w:ascii="Sylfaen" w:hAnsi="Sylfaen"/>
                <w:szCs w:val="24"/>
                <w:lang w:val="af-ZA"/>
              </w:rPr>
              <w:t xml:space="preserve">, </w:t>
            </w:r>
            <w:proofErr w:type="spellStart"/>
            <w:r w:rsidRPr="00AE0698">
              <w:rPr>
                <w:rFonts w:ascii="Sylfaen" w:hAnsi="Sylfaen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სოციალური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მინისტრ</w:t>
            </w:r>
            <w:proofErr w:type="spellEnd"/>
            <w:r w:rsidRPr="00AE0698">
              <w:rPr>
                <w:rFonts w:ascii="Sylfaen" w:hAnsi="Sylfaen"/>
                <w:szCs w:val="24"/>
                <w:lang w:val="ka-GE"/>
              </w:rPr>
              <w:t>ი</w:t>
            </w:r>
            <w:r w:rsidRPr="00AE0698">
              <w:rPr>
                <w:rFonts w:ascii="Sylfaen" w:hAnsi="Sylfaen"/>
                <w:szCs w:val="24"/>
              </w:rPr>
              <w:t>ს</w:t>
            </w:r>
            <w:r w:rsidRPr="00AE0698">
              <w:rPr>
                <w:rFonts w:ascii="Sylfaen" w:hAnsi="Sylfaen"/>
                <w:szCs w:val="24"/>
                <w:lang w:val="ka-GE"/>
              </w:rPr>
              <w:t xml:space="preserve"> ბრძანებით  №01-2/ო,  01.03.2012წ.</w:t>
            </w:r>
            <w:r w:rsidRPr="00AE0698">
              <w:rPr>
                <w:rFonts w:ascii="Sylfaen" w:hAnsi="Sylfaen"/>
                <w:szCs w:val="24"/>
              </w:rPr>
              <w:t xml:space="preserve"> </w:t>
            </w:r>
            <w:r w:rsidRPr="00AE0698">
              <w:rPr>
                <w:rFonts w:ascii="Sylfaen" w:hAnsi="Sylfaen"/>
                <w:szCs w:val="24"/>
                <w:lang w:val="ka-GE"/>
              </w:rPr>
              <w:t>შექმნილი</w:t>
            </w:r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r w:rsidRPr="00AE0698">
              <w:rPr>
                <w:rFonts w:ascii="Sylfaen" w:eastAsia="Sylfaen" w:hAnsi="Sylfaen"/>
                <w:szCs w:val="24"/>
                <w:lang w:val="ka-GE"/>
              </w:rPr>
              <w:t>„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განსაკუთრებულ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პირობებში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(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სტიქიური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უბედურება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მოსახლეობის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მასობრივად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დაზიანება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ეპიდემია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იშვიათი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დაავადება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)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ჰუმანიტარული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მიზნით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აგრეთვე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სხვა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განსაკუთრებული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სახელმწიფოებრივი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ინტერესების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არსებობისას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შრომის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სოციალური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დაცვის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სამინისტროს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თანხმობით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ბაზარზე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დაშვების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უფლების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არმქონე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ფარმაცევტული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პროდუქტის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დაშვების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რეჟიმების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გვერდის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ავლით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არაკომერციული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მიზნით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შემოტანის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წესის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დამტკიცების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eastAsia="Sylfaen" w:hAnsi="Sylfaen"/>
                <w:szCs w:val="24"/>
                <w:lang w:val="ka-GE"/>
              </w:rPr>
              <w:t xml:space="preserve">“ </w:t>
            </w:r>
            <w:r w:rsidRPr="00AE0698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E0698">
              <w:rPr>
                <w:rFonts w:ascii="Sylfaen" w:hAnsi="Sylfaen" w:cs="Sylfaen"/>
                <w:szCs w:val="24"/>
                <w:lang w:val="ka-GE"/>
              </w:rPr>
              <w:t>კომისიის</w:t>
            </w:r>
            <w:r w:rsidRPr="00AE0698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E0698">
              <w:rPr>
                <w:rFonts w:ascii="Sylfaen" w:eastAsia="Sylfaen" w:hAnsi="Sylfaen" w:cs="Sylfaen"/>
                <w:szCs w:val="24"/>
                <w:lang w:val="ka-GE"/>
              </w:rPr>
              <w:t xml:space="preserve">მდივანი.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E258F1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proofErr w:type="gram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მინისტრ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 w:rsidRPr="00AE0698">
              <w:rPr>
                <w:rFonts w:ascii="Sylfaen" w:hAnsi="Sylfaen"/>
                <w:sz w:val="24"/>
                <w:szCs w:val="24"/>
              </w:rPr>
              <w:t>ს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2009წლის 13 ოქტომბრის №327/ნ ბრძანების შესაბამისად ვაწარმოებ 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კომისიის სხდომებს.  ორგანიზაციულ-ტექნიკური საკითხების მოგვარება, სხდომაზე განსახილველი საკითხების დამუშავება, ანალიზი და </w:t>
            </w:r>
            <w:r w:rsidRPr="00AE069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კომისიაზე განსახილველად წარდგენა. 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სხდომაზე მიღებული გადაწყვეტილების თაობაზე კომისიის ოქმის და დასკვნის  გაფორმება. კომისიის დასკვნის თაობაზე წერილობით ინფორმირება სხდომის  დღის წესრიგში აღნიშნული 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ორგანიზაციების.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მაღალი</w:t>
            </w:r>
          </w:p>
        </w:tc>
      </w:tr>
      <w:tr w:rsidR="00E258F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E258F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AB3FBD" w:rsidP="00AB3FBD">
            <w:pPr>
              <w:pStyle w:val="BodyA"/>
              <w:spacing w:line="36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სტრუქტურული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ქვედანაყოფები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  <w:lang w:val="ka-GE"/>
              </w:rPr>
              <w:t>(შიდა)</w:t>
            </w:r>
          </w:p>
        </w:tc>
      </w:tr>
      <w:tr w:rsidR="00E258F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AB3FBD" w:rsidP="00AB3FBD">
            <w:pPr>
              <w:pStyle w:val="BodyA"/>
              <w:spacing w:line="36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სახელმწიფო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კონტროლს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დაქვემდებარებული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საჯარო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სამართლის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იურიდიული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პირები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  <w:lang w:val="ka-GE"/>
              </w:rPr>
              <w:t>(გარე)</w:t>
            </w:r>
          </w:p>
        </w:tc>
      </w:tr>
      <w:tr w:rsidR="00E258F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AB3FBD" w:rsidP="00AB3FBD">
            <w:pPr>
              <w:pStyle w:val="BodyA"/>
              <w:spacing w:line="36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სამედიცინო დაწესებულებები </w:t>
            </w:r>
            <w:r w:rsidRPr="00AE0698">
              <w:rPr>
                <w:rFonts w:ascii="Sylfaen" w:eastAsia="Times New Roman" w:hAnsi="Sylfaen"/>
                <w:sz w:val="24"/>
                <w:szCs w:val="24"/>
              </w:rPr>
              <w:t>(</w:t>
            </w:r>
            <w:r w:rsidRPr="00AE0698">
              <w:rPr>
                <w:rFonts w:ascii="Sylfaen" w:eastAsia="Times New Roman" w:hAnsi="Sylfaen"/>
                <w:sz w:val="24"/>
                <w:szCs w:val="24"/>
                <w:lang w:val="ka-GE"/>
              </w:rPr>
              <w:t>გარე)</w:t>
            </w:r>
          </w:p>
        </w:tc>
      </w:tr>
      <w:tr w:rsidR="00E258F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AB3FBD" w:rsidP="00AB3FBD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ფარმაცევტული დაწესებულებები </w:t>
            </w:r>
            <w:r w:rsidRPr="00AE0698">
              <w:rPr>
                <w:rFonts w:ascii="Sylfaen" w:eastAsia="Times New Roman" w:hAnsi="Sylfaen"/>
                <w:sz w:val="24"/>
                <w:szCs w:val="24"/>
              </w:rPr>
              <w:t>(</w:t>
            </w:r>
            <w:r w:rsidRPr="00AE0698">
              <w:rPr>
                <w:rFonts w:ascii="Sylfaen" w:eastAsia="Times New Roman" w:hAnsi="Sylfaen"/>
                <w:sz w:val="24"/>
                <w:szCs w:val="24"/>
                <w:lang w:val="ka-GE"/>
              </w:rPr>
              <w:t>გარე)</w:t>
            </w:r>
          </w:p>
        </w:tc>
      </w:tr>
      <w:tr w:rsidR="00E258F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AB3FBD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არასამთავრობო ორგანიზაციები </w:t>
            </w:r>
            <w:r w:rsidRPr="00AE0698">
              <w:rPr>
                <w:rFonts w:ascii="Sylfaen" w:eastAsia="Times New Roman" w:hAnsi="Sylfaen"/>
                <w:sz w:val="24"/>
                <w:szCs w:val="24"/>
              </w:rPr>
              <w:t>(</w:t>
            </w:r>
            <w:r w:rsidRPr="00AE0698">
              <w:rPr>
                <w:rFonts w:ascii="Sylfaen" w:eastAsia="Times New Roman" w:hAnsi="Sylfaen"/>
                <w:sz w:val="24"/>
                <w:szCs w:val="24"/>
                <w:lang w:val="ka-GE"/>
              </w:rPr>
              <w:t>გარე)</w:t>
            </w:r>
          </w:p>
        </w:tc>
      </w:tr>
      <w:tr w:rsidR="00E258F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E258F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307D" w:rsidRPr="00AE0698" w:rsidRDefault="0066307D" w:rsidP="0066307D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კომისიის გადაწყვეტილებებისა და სამმართველოში შემოსული განცხადებების მიხედვით გარკვეული ანალიზი კონკრეტულ ჭრილში(სამმართველოს უფროსის დავალების შესაბამისად).</w:t>
            </w:r>
          </w:p>
          <w:p w:rsidR="00E258F1" w:rsidRPr="00AE0698" w:rsidRDefault="0066307D" w:rsidP="006630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არარეგისტრირებული ფარმაცევტული პროდუქტის შემოტანის შესახებ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შედეგების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ანალიზი.</w:t>
            </w:r>
          </w:p>
        </w:tc>
      </w:tr>
    </w:tbl>
    <w:p w:rsidR="005D776B" w:rsidRPr="00AE0698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AE0698">
        <w:rPr>
          <w:rFonts w:ascii="Sylfaen" w:hAnsi="Sylfaen"/>
          <w:b/>
          <w:szCs w:val="24"/>
          <w:lang w:val="ka-GE"/>
        </w:rPr>
        <w:tab/>
      </w:r>
      <w:r w:rsidRPr="00AE0698">
        <w:rPr>
          <w:rFonts w:ascii="Sylfaen" w:hAnsi="Sylfaen"/>
          <w:b/>
          <w:szCs w:val="24"/>
          <w:lang w:val="ka-GE"/>
        </w:rPr>
        <w:tab/>
      </w:r>
      <w:r w:rsidRPr="00AE0698">
        <w:rPr>
          <w:rFonts w:ascii="Sylfaen" w:hAnsi="Sylfaen"/>
          <w:b/>
          <w:szCs w:val="24"/>
          <w:lang w:val="ka-GE"/>
        </w:rPr>
        <w:tab/>
      </w:r>
      <w:r w:rsidRPr="00AE0698">
        <w:rPr>
          <w:rFonts w:ascii="Sylfaen" w:hAnsi="Sylfaen"/>
          <w:b/>
          <w:szCs w:val="24"/>
          <w:lang w:val="ka-GE"/>
        </w:rPr>
        <w:tab/>
      </w:r>
      <w:r w:rsidRPr="00AE0698">
        <w:rPr>
          <w:rFonts w:ascii="Sylfaen" w:hAnsi="Sylfaen"/>
          <w:b/>
          <w:szCs w:val="24"/>
          <w:lang w:val="ka-GE"/>
        </w:rPr>
        <w:tab/>
      </w:r>
      <w:r w:rsidRPr="00AE0698">
        <w:rPr>
          <w:rFonts w:ascii="Sylfaen" w:hAnsi="Sylfaen"/>
          <w:b/>
          <w:szCs w:val="24"/>
          <w:lang w:val="ka-GE"/>
        </w:rPr>
        <w:tab/>
      </w:r>
      <w:r w:rsidRPr="00AE0698">
        <w:rPr>
          <w:rFonts w:ascii="Sylfaen" w:hAnsi="Sylfaen"/>
          <w:b/>
          <w:szCs w:val="24"/>
          <w:lang w:val="ka-GE"/>
        </w:rPr>
        <w:tab/>
      </w:r>
    </w:p>
    <w:p w:rsidR="0074698E" w:rsidRPr="00AE0698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AE0698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AE0698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AE0698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E069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AE069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E069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E069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AE069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AE0698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AE0698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AE0698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DE04F8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DE04F8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AE0698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E0698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AE0698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DE04F8" w:rsidP="0016142B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DE04F8" w:rsidP="00DE04F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</w:tr>
      <w:tr w:rsidR="00B313DF" w:rsidRPr="00AE0698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E069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AE0698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E0698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AE0698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AE0698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B26228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26228" w:rsidRPr="00AE0698" w:rsidRDefault="00B26228" w:rsidP="00B26228">
            <w:pPr>
              <w:rPr>
                <w:rFonts w:ascii="Sylfaen" w:hAnsi="Sylfaen"/>
                <w:bCs/>
                <w:sz w:val="24"/>
                <w:szCs w:val="24"/>
                <w:lang w:val="es-ES"/>
              </w:rPr>
            </w:pP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>ტრენინგებისა და კონსულტაციების ცენტრი (</w:t>
            </w:r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CTC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Empowering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 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People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for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lastRenderedPageBreak/>
              <w:t>Change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.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>თბილისი)</w:t>
            </w:r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>კურსი- ოფისის მართვა/საქმის წარმოება</w:t>
            </w:r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.</w:t>
            </w:r>
          </w:p>
          <w:p w:rsidR="005D776B" w:rsidRPr="00AE0698" w:rsidRDefault="00B26228" w:rsidP="00B26228">
            <w:pPr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სერტიფიკატი -   საერთაშორისო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სემინარი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(INTERNATIONAL EURASIAN</w:t>
            </w:r>
            <w:r w:rsidRPr="00AE0698">
              <w:rPr>
                <w:rFonts w:ascii="Sylfaen" w:hAnsi="Sylfaen"/>
                <w:bCs/>
                <w:i/>
                <w:sz w:val="24"/>
                <w:szCs w:val="24"/>
                <w:lang w:val="es-ES"/>
              </w:rPr>
              <w:t xml:space="preserve">                                      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metal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workers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federation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)</w:t>
            </w: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-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                                    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>პროფკავშირები და საბაზრო   ეკონომიკა (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Trade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Unions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in THE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Market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 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Economy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.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>ანკარა</w:t>
            </w:r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)</w:t>
            </w: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>.</w:t>
            </w:r>
          </w:p>
        </w:tc>
      </w:tr>
      <w:tr w:rsidR="007275E6" w:rsidRPr="00AE069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E069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ცოდნა</w:t>
            </w:r>
          </w:p>
        </w:tc>
      </w:tr>
      <w:tr w:rsidR="007275E6" w:rsidRPr="00AE069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E069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E069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AE069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AE0698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547BC1" w:rsidRPr="00AE069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</w:rPr>
              <w:t>   </w:t>
            </w:r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proofErr w:type="spellStart"/>
            <w:r w:rsidRPr="00AE0698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/>
                <w:bCs/>
                <w:sz w:val="24"/>
                <w:szCs w:val="24"/>
              </w:rPr>
              <w:t>კანონები</w:t>
            </w:r>
            <w:proofErr w:type="spellEnd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კონსტიტუცია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სტრუქტურის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,      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უფლებამოსილებისა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წესის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 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>;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>;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>;</w:t>
            </w:r>
          </w:p>
          <w:p w:rsidR="00547BC1" w:rsidRPr="00AE0698" w:rsidRDefault="00547BC1" w:rsidP="00547BC1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AE0698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პაციენტის უფლებების დაცვის შესახებ</w:t>
            </w:r>
            <w:r w:rsidRPr="00AE0698">
              <w:rPr>
                <w:rFonts w:ascii="Sylfaen" w:hAnsi="Sylfaen" w:cs="Sylfaen"/>
                <w:sz w:val="24"/>
                <w:szCs w:val="24"/>
              </w:rPr>
              <w:t xml:space="preserve">;  </w:t>
            </w:r>
          </w:p>
          <w:p w:rsidR="00547BC1" w:rsidRPr="00AE0698" w:rsidRDefault="00547BC1" w:rsidP="00547BC1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AE0698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საქმიანობის შესახებ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47BC1" w:rsidRPr="00AE069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</w:rPr>
              <w:t>   </w:t>
            </w:r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r w:rsidRPr="00AE0698">
              <w:rPr>
                <w:rFonts w:ascii="Sylfaen" w:hAnsi="Sylfaen"/>
                <w:sz w:val="24"/>
                <w:szCs w:val="24"/>
              </w:rPr>
              <w:t xml:space="preserve">    </w:t>
            </w:r>
            <w:proofErr w:type="spellStart"/>
            <w:r w:rsidRPr="00AE0698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/>
                <w:bCs/>
                <w:sz w:val="24"/>
                <w:szCs w:val="24"/>
              </w:rPr>
              <w:t>მთავრობის</w:t>
            </w:r>
            <w:proofErr w:type="spellEnd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დადგენილებები</w:t>
            </w:r>
            <w:proofErr w:type="spellEnd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  <w:t>  - ,,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AE069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>;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</w:r>
            <w:r w:rsidRPr="00AE0698">
              <w:rPr>
                <w:rFonts w:ascii="Sylfaen" w:hAnsi="Sylfaen"/>
                <w:sz w:val="24"/>
                <w:szCs w:val="24"/>
              </w:rPr>
              <w:lastRenderedPageBreak/>
              <w:t>   - ,,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მოსახლეობის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2009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9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დეკემბრის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№218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დადგენილება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>;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  <w:t>    - „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0-5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ჩათვლით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ბავშვების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, 60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ქალების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65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მამაკაცების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საპენსიო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მოსახლეობა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),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სტუდენტების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ბავშვთა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მკვეთრად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გამოხატული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2012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7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მაისის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№165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AE069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>;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AE069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>;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  <w:t xml:space="preserve">   - ,,2013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"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31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ოქტომბრის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№279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AE069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>.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lastRenderedPageBreak/>
              <w:t>ჯანმრთელობისა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>ბრძანებ</w:t>
            </w:r>
            <w:proofErr w:type="spellEnd"/>
            <w:r w:rsidRPr="00AE0698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ით</w:t>
            </w:r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</w:p>
          <w:p w:rsidR="00547BC1" w:rsidRPr="00AE0698" w:rsidRDefault="00547BC1" w:rsidP="00547BC1">
            <w:pPr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- ,,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სოციალური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სამინისტროს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სტრუქტურული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ქვედანაყოფების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დებულებების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“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სოციალური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მინისტრის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2015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6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იანვრი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ს </w:t>
            </w:r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№01-1/ნ</w:t>
            </w:r>
            <w:r w:rsidRPr="00AE069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ბრძანება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.</w:t>
            </w:r>
          </w:p>
          <w:p w:rsidR="00547BC1" w:rsidRPr="00AE0698" w:rsidRDefault="00547BC1" w:rsidP="00547BC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</w:rPr>
              <w:t>- „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რეფერალური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შესაბამისი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სამედიცინო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დახმარების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გაწევის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მიღების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შემადგენლობის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განსაზღვრისა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მისი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ორგანიზაციულ-ტექნიკური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ღონისძიებების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უზრუნველყოფის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”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2014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14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იანვრის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№01-6/ო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ბრძანება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547BC1" w:rsidRPr="00AE0698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547BC1" w:rsidRPr="00AE0698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A87A4F" w:rsidP="00547BC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A87A4F" w:rsidP="00547BC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ტრენინგი, სერტიფიკატი</w:t>
            </w:r>
          </w:p>
        </w:tc>
      </w:tr>
      <w:tr w:rsidR="00547BC1" w:rsidRPr="00AE0698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547BC1" w:rsidRPr="00AE0698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3E21" w:rsidRPr="00AE0698" w:rsidRDefault="00547BC1" w:rsidP="006F3E21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6F3E21"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6F3E21" w:rsidRPr="00AE0698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6F3E21" w:rsidRPr="00AE0698" w:rsidRDefault="006F3E21" w:rsidP="006F3E21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AE0698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6F3E21" w:rsidRPr="00AE0698" w:rsidRDefault="006F3E21" w:rsidP="006F3E21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AE0698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6F3E21" w:rsidRPr="00AE0698" w:rsidRDefault="006F3E21" w:rsidP="006F3E21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AE0698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547BC1" w:rsidRPr="00AE0698" w:rsidRDefault="006F3E21" w:rsidP="006F3E21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</w:rPr>
              <w:lastRenderedPageBreak/>
              <w:t xml:space="preserve">  </w:t>
            </w: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6F3E21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>-</w:t>
            </w:r>
          </w:p>
        </w:tc>
      </w:tr>
      <w:tr w:rsidR="00547BC1" w:rsidRPr="00AE0698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547BC1" w:rsidRPr="00AE0698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71633C" w:rsidP="0071633C">
            <w:pPr>
              <w:ind w:firstLine="72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ქართული  (მშობლიური)</w:t>
            </w:r>
          </w:p>
          <w:p w:rsidR="00547BC1" w:rsidRPr="00AE0698" w:rsidRDefault="00547BC1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71633C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          რუსული  </w:t>
            </w:r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Pr="00AE0698">
              <w:rPr>
                <w:rFonts w:ascii="Sylfaen" w:hAnsi="Sylfaen"/>
                <w:sz w:val="24"/>
                <w:szCs w:val="24"/>
              </w:rPr>
              <w:t>A1</w:t>
            </w:r>
          </w:p>
        </w:tc>
      </w:tr>
      <w:tr w:rsidR="00547BC1" w:rsidRPr="00AE0698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547BC1" w:rsidRPr="00AE0698" w:rsidRDefault="00547BC1" w:rsidP="00547BC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547BC1" w:rsidRPr="00AE0698" w:rsidRDefault="00547BC1" w:rsidP="00547BC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547BC1" w:rsidRPr="00AE069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547BC1" w:rsidRPr="00AE069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AE069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47BC1" w:rsidRPr="00AE0698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547BC1" w:rsidRPr="00AE0698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AE781F" w:rsidP="00AE781F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proofErr w:type="spellStart"/>
            <w:r w:rsidRPr="00AE0698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AE069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AE781F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547BC1" w:rsidRPr="00AE0698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547BC1" w:rsidRPr="00AE0698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AE781F" w:rsidP="00547BC1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>თეორიული, 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AE781F"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547BC1" w:rsidRPr="00AE0698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AE0698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AE0698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547BC1" w:rsidRPr="00AE0698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AE781F" w:rsidP="00547BC1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AE781F" w:rsidP="00547BC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547BC1" w:rsidRPr="00AE069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AE069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547BC1" w:rsidRPr="00AE069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781F" w:rsidRPr="00AE0698" w:rsidRDefault="00AE781F" w:rsidP="00AE781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AE781F" w:rsidRPr="00AE0698" w:rsidRDefault="00AE781F" w:rsidP="00AE781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AE781F" w:rsidRPr="00AE0698" w:rsidRDefault="00AE781F" w:rsidP="00AE781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AE781F" w:rsidRPr="00AE0698" w:rsidRDefault="00AE781F" w:rsidP="00AE781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AE781F" w:rsidRPr="00AE0698" w:rsidRDefault="00AE781F" w:rsidP="00AE781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AE781F" w:rsidRPr="00AE0698" w:rsidRDefault="00AE781F" w:rsidP="00AE781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AE781F" w:rsidRPr="00AE0698" w:rsidRDefault="00AE781F" w:rsidP="00AE781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AE781F" w:rsidRPr="00AE0698" w:rsidRDefault="00AE781F" w:rsidP="00AE781F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AE781F" w:rsidRPr="00AE0698" w:rsidRDefault="00AE781F" w:rsidP="00AE781F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547BC1" w:rsidRPr="00AE0698" w:rsidRDefault="00AE781F" w:rsidP="00AE781F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  <w:tr w:rsidR="00547BC1" w:rsidRPr="00AE069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თანამდებობის ფარდობითი ღირებულება</w:t>
            </w:r>
          </w:p>
        </w:tc>
      </w:tr>
      <w:tr w:rsidR="00547BC1" w:rsidRPr="00AE069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AE069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AE069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AE0698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AE0698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AE0698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AE069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AE0698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AE0698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AE0698">
        <w:rPr>
          <w:rFonts w:ascii="Sylfaen" w:hAnsi="Sylfaen"/>
          <w:sz w:val="24"/>
          <w:szCs w:val="24"/>
          <w:lang w:val="ka-GE"/>
        </w:rPr>
        <w:t>თარიღი  _________________________</w:t>
      </w:r>
      <w:bookmarkEnd w:id="1"/>
    </w:p>
    <w:sectPr w:rsidR="003C05E0" w:rsidRPr="00AE0698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65B2"/>
    <w:rsid w:val="000F7F4D"/>
    <w:rsid w:val="00127851"/>
    <w:rsid w:val="00140295"/>
    <w:rsid w:val="0014417D"/>
    <w:rsid w:val="0014563E"/>
    <w:rsid w:val="00155873"/>
    <w:rsid w:val="0016142B"/>
    <w:rsid w:val="001639C2"/>
    <w:rsid w:val="002041EC"/>
    <w:rsid w:val="003050A0"/>
    <w:rsid w:val="00332E5E"/>
    <w:rsid w:val="00340A2C"/>
    <w:rsid w:val="00341D75"/>
    <w:rsid w:val="003A5F01"/>
    <w:rsid w:val="003B257E"/>
    <w:rsid w:val="003C05E0"/>
    <w:rsid w:val="00410BC1"/>
    <w:rsid w:val="004460B4"/>
    <w:rsid w:val="004666A2"/>
    <w:rsid w:val="004A14D0"/>
    <w:rsid w:val="004A6D77"/>
    <w:rsid w:val="00531671"/>
    <w:rsid w:val="00547BC1"/>
    <w:rsid w:val="005C32E9"/>
    <w:rsid w:val="005D35CF"/>
    <w:rsid w:val="005D5CDB"/>
    <w:rsid w:val="005D776B"/>
    <w:rsid w:val="0066307D"/>
    <w:rsid w:val="006A06CE"/>
    <w:rsid w:val="006C54B7"/>
    <w:rsid w:val="006F3E21"/>
    <w:rsid w:val="0071633C"/>
    <w:rsid w:val="007275E6"/>
    <w:rsid w:val="0074698E"/>
    <w:rsid w:val="00765DB6"/>
    <w:rsid w:val="00776486"/>
    <w:rsid w:val="00790C3C"/>
    <w:rsid w:val="007D13B4"/>
    <w:rsid w:val="0081158D"/>
    <w:rsid w:val="00861CD0"/>
    <w:rsid w:val="00884ED7"/>
    <w:rsid w:val="008B4641"/>
    <w:rsid w:val="008D2B69"/>
    <w:rsid w:val="009110BB"/>
    <w:rsid w:val="00962357"/>
    <w:rsid w:val="00962D44"/>
    <w:rsid w:val="009722EE"/>
    <w:rsid w:val="009856E3"/>
    <w:rsid w:val="009E42F5"/>
    <w:rsid w:val="00A1618E"/>
    <w:rsid w:val="00A21BCC"/>
    <w:rsid w:val="00A246A4"/>
    <w:rsid w:val="00A87A4F"/>
    <w:rsid w:val="00AB3FBD"/>
    <w:rsid w:val="00AC1DDE"/>
    <w:rsid w:val="00AE0698"/>
    <w:rsid w:val="00AE781F"/>
    <w:rsid w:val="00B26228"/>
    <w:rsid w:val="00B313DF"/>
    <w:rsid w:val="00B56A23"/>
    <w:rsid w:val="00CE7DB0"/>
    <w:rsid w:val="00D1703E"/>
    <w:rsid w:val="00D17C78"/>
    <w:rsid w:val="00DB3C17"/>
    <w:rsid w:val="00DE04F8"/>
    <w:rsid w:val="00E035B4"/>
    <w:rsid w:val="00E05CF9"/>
    <w:rsid w:val="00E1292D"/>
    <w:rsid w:val="00E258F1"/>
    <w:rsid w:val="00E423BA"/>
    <w:rsid w:val="00E73C5C"/>
    <w:rsid w:val="00E8550E"/>
    <w:rsid w:val="00EA3706"/>
    <w:rsid w:val="00EE5D2A"/>
    <w:rsid w:val="00EF279F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rsid w:val="00A21BCC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79746-F291-4DEE-BF33-895E333E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72</cp:revision>
  <dcterms:created xsi:type="dcterms:W3CDTF">2015-05-22T17:38:00Z</dcterms:created>
  <dcterms:modified xsi:type="dcterms:W3CDTF">2015-10-09T05:49:00Z</dcterms:modified>
</cp:coreProperties>
</file>